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AD7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6EBE3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hAnsi="Courier" w:cs="Courier"/>
          <w:vanish/>
          <w:kern w:val="0"/>
          <w:sz w:val="20"/>
          <w:szCs w:val="20"/>
        </w:rPr>
      </w:pP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t xml:space="preserve">*************************************************************************** </w:t>
      </w: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br/>
        <w:t>NAVFAC                                                 PTS-D10 (June 2023)</w:t>
      </w: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br/>
        <w:t xml:space="preserve">                                             ------------------------------</w:t>
      </w: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br/>
        <w:t>Preparing Activity: NAVFAC                  SUPERSEDING PTS-D10 (September 2022)</w:t>
      </w: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br/>
        <w:t>PERFORMANCE TECHNICAL SPECIFICATION</w:t>
      </w: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br/>
      </w: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br/>
        <w:t>***************************************************************************</w:t>
      </w:r>
    </w:p>
    <w:p w14:paraId="427C0A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hAnsi="Courier" w:cs="Courier"/>
          <w:vanish/>
          <w:kern w:val="0"/>
          <w:sz w:val="20"/>
          <w:szCs w:val="20"/>
        </w:rPr>
      </w:pPr>
    </w:p>
    <w:p w14:paraId="2BB5DC78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>SECTION D10</w:t>
      </w:r>
      <w:r>
        <w:rPr>
          <w:rFonts w:ascii="Courier" w:hAnsi="Courier" w:cs="Courier"/>
          <w:kern w:val="0"/>
          <w:sz w:val="20"/>
          <w:szCs w:val="20"/>
        </w:rPr>
        <w:br/>
      </w:r>
      <w:r>
        <w:rPr>
          <w:rFonts w:ascii="Courier" w:hAnsi="Courier" w:cs="Courier"/>
          <w:kern w:val="0"/>
          <w:sz w:val="20"/>
          <w:szCs w:val="20"/>
        </w:rPr>
        <w:br/>
        <w:t>CONVEYING</w:t>
      </w:r>
      <w:r>
        <w:rPr>
          <w:rFonts w:ascii="Courier" w:hAnsi="Courier" w:cs="Courier"/>
          <w:kern w:val="0"/>
          <w:sz w:val="20"/>
          <w:szCs w:val="20"/>
        </w:rPr>
        <w:br/>
        <w:t>06/23</w:t>
      </w:r>
    </w:p>
    <w:p w14:paraId="7AD7A43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hAnsi="Courier" w:cs="Courier"/>
          <w:vanish/>
          <w:kern w:val="0"/>
          <w:sz w:val="20"/>
          <w:szCs w:val="20"/>
        </w:rPr>
      </w:pP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t xml:space="preserve">*************************************************************************** </w:t>
      </w: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br/>
        <w:t>NOTE:  On NAVFAC Installations, this building type does not typically utilize conveying systems.  If project requirements identify the need for a multistory facility design or conveying systems, copy the applicable RFP Part 3 and RFP Part4 - D10/ Conveying requirements from the RFP Standard Template and include them in the project specific RFP.  Edit RFP Part 3 to meet project requirements.</w:t>
      </w: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br/>
        <w:t xml:space="preserve"> ***************************************************************************</w:t>
      </w:r>
    </w:p>
    <w:p w14:paraId="3DC3836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hAnsi="Courier" w:cs="Courier"/>
          <w:vanish/>
          <w:kern w:val="0"/>
          <w:sz w:val="20"/>
          <w:szCs w:val="20"/>
        </w:rPr>
      </w:pPr>
    </w:p>
    <w:p w14:paraId="10960EAC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>This facility type does not require conveying systems.</w:t>
      </w:r>
    </w:p>
    <w:p w14:paraId="67BD8BB0" w14:textId="77777777" w:rsidR="003A50AA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>-- End of Section --</w:t>
      </w:r>
    </w:p>
    <w:sectPr w:rsidR="003A50A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E2702" w14:textId="77777777" w:rsidR="003A50AA" w:rsidRDefault="003A50AA">
      <w:pPr>
        <w:spacing w:after="0" w:line="240" w:lineRule="auto"/>
      </w:pPr>
      <w:r>
        <w:separator/>
      </w:r>
    </w:p>
  </w:endnote>
  <w:endnote w:type="continuationSeparator" w:id="0">
    <w:p w14:paraId="5C556B53" w14:textId="77777777" w:rsidR="003A50AA" w:rsidRDefault="003A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5E1A0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Courier" w:hAnsi="Courier" w:cs="Courier"/>
        <w:kern w:val="0"/>
        <w:sz w:val="18"/>
        <w:szCs w:val="18"/>
      </w:rPr>
    </w:pPr>
    <w:r>
      <w:rPr>
        <w:rFonts w:ascii="Courier" w:hAnsi="Courier" w:cs="Courier"/>
        <w:kern w:val="0"/>
        <w:sz w:val="18"/>
        <w:szCs w:val="18"/>
      </w:rPr>
      <w:t xml:space="preserve">PART 4 - SECTION D10 - Page </w:t>
    </w:r>
    <w:r>
      <w:rPr>
        <w:rFonts w:ascii="Courier" w:hAnsi="Courier" w:cs="Courier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7B26A" w14:textId="77777777" w:rsidR="003A50AA" w:rsidRDefault="003A50AA">
      <w:pPr>
        <w:spacing w:after="0" w:line="240" w:lineRule="auto"/>
      </w:pPr>
      <w:r>
        <w:separator/>
      </w:r>
    </w:p>
  </w:footnote>
  <w:footnote w:type="continuationSeparator" w:id="0">
    <w:p w14:paraId="546E0975" w14:textId="77777777" w:rsidR="003A50AA" w:rsidRDefault="003A5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B0762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Courier" w:hAnsi="Courier" w:cs="Courier"/>
        <w:kern w:val="0"/>
        <w:sz w:val="18"/>
        <w:szCs w:val="18"/>
      </w:rPr>
    </w:pPr>
    <w:r>
      <w:rPr>
        <w:rFonts w:ascii="Courier" w:hAnsi="Courier" w:cs="Courier"/>
        <w:kern w:val="0"/>
        <w:sz w:val="18"/>
        <w:szCs w:val="18"/>
      </w:rPr>
      <w:t xml:space="preserve">Entry Control Facility  </w:t>
    </w:r>
    <w:r>
      <w:rPr>
        <w:rFonts w:ascii="Courier" w:hAnsi="Courier" w:cs="Courier"/>
        <w:kern w:val="0"/>
        <w:sz w:val="18"/>
        <w:szCs w:val="18"/>
      </w:rPr>
      <w:tab/>
      <w:t>Work Order Number</w:t>
    </w:r>
    <w:r>
      <w:rPr>
        <w:rFonts w:ascii="Courier" w:hAnsi="Courier" w:cs="Courier"/>
        <w:kern w:val="0"/>
        <w:sz w:val="18"/>
        <w:szCs w:val="18"/>
      </w:rPr>
      <w:br/>
      <w:t>Project Location, City, State</w:t>
    </w:r>
    <w:r>
      <w:rPr>
        <w:rFonts w:ascii="Courier" w:hAnsi="Courier" w:cs="Courier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CD6"/>
    <w:rsid w:val="00020951"/>
    <w:rsid w:val="00173CD6"/>
    <w:rsid w:val="003A50AA"/>
    <w:rsid w:val="00F9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45AB6A"/>
  <w14:defaultImageDpi w14:val="0"/>
  <w15:docId w15:val="{89F06CA8-3997-4189-AA0E-6536DCF10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2024-06-18T20:45:00Z</dcterms:created>
  <dcterms:modified xsi:type="dcterms:W3CDTF">2024-06-18T20:45:00Z</dcterms:modified>
  <cp:category>Design Build</cp:category>
</cp:coreProperties>
</file>