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E43B9" w14:textId="77777777" w:rsidR="009E7909" w:rsidRDefault="009E7909">
      <w:pPr>
        <w:widowControl w:val="0"/>
        <w:autoSpaceDE w:val="0"/>
        <w:autoSpaceDN w:val="0"/>
        <w:adjustRightInd w:val="0"/>
        <w:spacing w:after="0" w:line="240" w:lineRule="auto"/>
        <w:rPr>
          <w:rFonts w:ascii="Times New Roman" w:hAnsi="Times New Roman"/>
          <w:sz w:val="24"/>
          <w:szCs w:val="24"/>
        </w:rPr>
      </w:pPr>
    </w:p>
    <w:p w14:paraId="3498EDDE" w14:textId="77777777" w:rsidR="009E7909" w:rsidRDefault="009E790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9EA396F" w14:textId="77777777" w:rsidR="009E7909" w:rsidRDefault="009E790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59AA44B8"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741B282C"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0E11E50"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6754C67E"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A4FAB09"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demolition activities with the requirements of Part 2 UFGS Section 01 74 19, </w:t>
      </w:r>
      <w:r>
        <w:rPr>
          <w:rFonts w:ascii="ArialMT" w:hAnsi="ArialMT" w:cs="ArialMT"/>
          <w:b/>
          <w:bCs/>
          <w:i/>
          <w:iCs/>
          <w:vanish/>
          <w:color w:val="0000FF"/>
          <w:sz w:val="20"/>
          <w:szCs w:val="20"/>
        </w:rPr>
        <w:t>Construction Waste Management and Disposal</w:t>
      </w:r>
      <w:r>
        <w:rPr>
          <w:rFonts w:ascii="ArialMT" w:hAnsi="ArialMT" w:cs="ArialMT"/>
          <w:b/>
          <w:bCs/>
          <w:vanish/>
          <w:color w:val="0000FF"/>
          <w:sz w:val="20"/>
          <w:szCs w:val="20"/>
        </w:rPr>
        <w:t>.</w:t>
      </w:r>
      <w:r>
        <w:rPr>
          <w:rFonts w:ascii="ArialMT" w:hAnsi="ArialMT" w:cs="ArialMT"/>
          <w:b/>
          <w:bCs/>
          <w:vanish/>
          <w:color w:val="0000FF"/>
          <w:sz w:val="20"/>
          <w:szCs w:val="20"/>
        </w:rPr>
        <w:br/>
        <w:t>**********************************************************************************************************</w:t>
      </w:r>
    </w:p>
    <w:p w14:paraId="1D615B41"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AF67E11"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1D4F2786"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00ABEEE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5EF83E9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74856B8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project site and perform off-site work necessary to meet the requirements of the project, antiterrorism criteria,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3D7A6B4A"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topographic survey of the existing site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w:t>
      </w:r>
      <w:proofErr w:type="gramStart"/>
      <w:r>
        <w:rPr>
          <w:rFonts w:ascii="ArialMT" w:hAnsi="ArialMT" w:cs="ArialMT"/>
          <w:sz w:val="20"/>
          <w:szCs w:val="20"/>
        </w:rPr>
        <w:t>The</w:t>
      </w:r>
      <w:proofErr w:type="gramEnd"/>
      <w:r>
        <w:rPr>
          <w:rFonts w:ascii="ArialMT" w:hAnsi="ArialMT" w:cs="ArialMT"/>
          <w:sz w:val="20"/>
          <w:szCs w:val="20"/>
        </w:rPr>
        <w:t xml:space="preserv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1C72C289"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w:t>
      </w:r>
      <w:proofErr w:type="gramStart"/>
      <w:r>
        <w:rPr>
          <w:rFonts w:ascii="ArialMT" w:hAnsi="ArialMT" w:cs="ArialMT"/>
          <w:sz w:val="20"/>
          <w:szCs w:val="20"/>
        </w:rPr>
        <w:t>of</w:t>
      </w:r>
      <w:proofErr w:type="gramEnd"/>
      <w:r>
        <w:rPr>
          <w:rFonts w:ascii="ArialMT" w:hAnsi="ArialMT" w:cs="ArialMT"/>
          <w:sz w:val="20"/>
          <w:szCs w:val="20"/>
        </w:rPr>
        <w:t xml:space="preserve">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799DD4A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36F36D5F"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33B7AE9A"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28B222AA"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54E889A1"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77F4D65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06CF437D"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1551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585CC656"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7A31A65C"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5DC7FE72"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Part 6.</w:t>
      </w:r>
    </w:p>
    <w:p w14:paraId="5C79525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35581E1C"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1087D77D"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46629C8B"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1551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501C5AEF"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6AD965E1"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w:t>
      </w:r>
      <w:proofErr w:type="spellStart"/>
      <w:r>
        <w:rPr>
          <w:rFonts w:ascii="ArialMT" w:hAnsi="ArialMT" w:cs="ArialMT"/>
          <w:sz w:val="20"/>
          <w:szCs w:val="20"/>
        </w:rPr>
        <w:t>analysisfor</w:t>
      </w:r>
      <w:proofErr w:type="spellEnd"/>
      <w:r>
        <w:rPr>
          <w:rFonts w:ascii="ArialMT" w:hAnsi="ArialMT" w:cs="ArialMT"/>
          <w:sz w:val="20"/>
          <w:szCs w:val="20"/>
        </w:rPr>
        <w:t xml:space="preserve">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31264786"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2492B0FB"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1551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2A9C43BC"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47DF3FC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5A9E0C15"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7C425F36"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194B95CD"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03BEA4A1"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43BE6F15"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7BB8541D"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697FD46B"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6804FEAF"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22AB7C68"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27D06CC9"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01EA2E0B"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0FF5195E"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48DAD58F"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felled timber from which saw logs, pulpwood, posts, poles, ties, or fuelwood can be produced as saleable timber.  Trim limbs and </w:t>
      </w:r>
      <w:proofErr w:type="gramStart"/>
      <w:r>
        <w:rPr>
          <w:rFonts w:ascii="ArialMT" w:hAnsi="ArialMT" w:cs="ArialMT"/>
          <w:sz w:val="20"/>
          <w:szCs w:val="20"/>
        </w:rPr>
        <w:t>tops, and</w:t>
      </w:r>
      <w:proofErr w:type="gramEnd"/>
      <w:r>
        <w:rPr>
          <w:rFonts w:ascii="ArialMT" w:hAnsi="ArialMT" w:cs="ArialMT"/>
          <w:sz w:val="20"/>
          <w:szCs w:val="20"/>
        </w:rPr>
        <w:t xml:space="preserve"> saw into saleable lengths of [_____] feet for saw logs, [_____] feet for pulpwood, [_____] feet for poles, [_____] feet for ties, [_____] feet for fuelwood, and stockpile adjacent to the site.  The stockpiled timber will remain the property of the Government.]</w:t>
      </w:r>
    </w:p>
    <w:p w14:paraId="0E3FB87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3D93E40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w:t>
      </w:r>
      <w:proofErr w:type="gramStart"/>
      <w:r>
        <w:rPr>
          <w:rFonts w:ascii="ArialMT" w:hAnsi="ArialMT" w:cs="ArialMT"/>
          <w:sz w:val="20"/>
          <w:szCs w:val="20"/>
        </w:rPr>
        <w:t>Forestry][</w:t>
      </w:r>
      <w:proofErr w:type="gramEnd"/>
      <w:r>
        <w:rPr>
          <w:rFonts w:ascii="ArialMT" w:hAnsi="ArialMT" w:cs="ArialMT"/>
          <w:sz w:val="20"/>
          <w:szCs w:val="20"/>
        </w:rPr>
        <w:t>_____]account.]</w:t>
      </w:r>
    </w:p>
    <w:p w14:paraId="6D9FA89F"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2114D1ED"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 for burning.]</w:t>
      </w:r>
    </w:p>
    <w:p w14:paraId="36C635CF"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6D0B0F54"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5C57EE25"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457D92F"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trees [designated by permit or waiver from local governing </w:t>
      </w:r>
      <w:proofErr w:type="gramStart"/>
      <w:r>
        <w:rPr>
          <w:rFonts w:ascii="ArialMT" w:hAnsi="ArialMT" w:cs="ArialMT"/>
          <w:sz w:val="20"/>
          <w:szCs w:val="20"/>
        </w:rPr>
        <w:t>agency][</w:t>
      </w:r>
      <w:proofErr w:type="gramEnd"/>
      <w:r>
        <w:rPr>
          <w:rFonts w:ascii="ArialMT" w:hAnsi="ArialMT" w:cs="ArialMT"/>
          <w:sz w:val="20"/>
          <w:szCs w:val="20"/>
        </w:rPr>
        <w:t>less than _____inches (_____ mm) in diameter] [as required for project construction].</w:t>
      </w:r>
    </w:p>
    <w:p w14:paraId="2933AE7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[Preserve trees [indicated to remain on the drawings in Part </w:t>
      </w:r>
      <w:proofErr w:type="gramStart"/>
      <w:r>
        <w:rPr>
          <w:rFonts w:ascii="ArialMT" w:hAnsi="ArialMT" w:cs="ArialMT"/>
          <w:sz w:val="20"/>
          <w:szCs w:val="20"/>
        </w:rPr>
        <w:t>6][</w:t>
      </w:r>
      <w:proofErr w:type="gramEnd"/>
      <w:r>
        <w:rPr>
          <w:rFonts w:ascii="ArialMT" w:hAnsi="ArialMT" w:cs="ArialMT"/>
          <w:sz w:val="20"/>
          <w:szCs w:val="20"/>
        </w:rPr>
        <w:t>in the area located __________].]</w:t>
      </w:r>
    </w:p>
    <w:p w14:paraId="3EB84B78"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3F33FE54"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48B0BE26"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F7B8548"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all stumps under building foundations, roads, parking areas, hard </w:t>
      </w:r>
      <w:proofErr w:type="gramStart"/>
      <w:r>
        <w:rPr>
          <w:rFonts w:ascii="ArialMT" w:hAnsi="ArialMT" w:cs="ArialMT"/>
          <w:sz w:val="20"/>
          <w:szCs w:val="20"/>
        </w:rPr>
        <w:t xml:space="preserve">stands,   </w:t>
      </w:r>
      <w:proofErr w:type="gramEnd"/>
      <w:r>
        <w:rPr>
          <w:rFonts w:ascii="ArialMT" w:hAnsi="ArialMT" w:cs="ArialMT"/>
          <w:sz w:val="20"/>
          <w:szCs w:val="20"/>
        </w:rPr>
        <w:t xml:space="preserve"> [      ,] and storage areas as required for project construction to a depth of [5 feet][      ]feet below the finished grade.</w:t>
      </w:r>
    </w:p>
    <w:p w14:paraId="00B4EDF5"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38197877"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 G101001.  **********************************************************************************************************</w:t>
      </w:r>
    </w:p>
    <w:p w14:paraId="442F4A5E"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6544D4FC"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1CABA369"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7FA8C124"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080685A8"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7D423001"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6F389C7B"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69D8204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235B3EE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7E88E819"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653D1286"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81551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81551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72FC79DD"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ADC15A9"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w:t>
      </w:r>
      <w:proofErr w:type="gramStart"/>
      <w:r>
        <w:rPr>
          <w:rFonts w:ascii="ArialMT" w:hAnsi="ArialMT" w:cs="ArialMT"/>
          <w:sz w:val="20"/>
          <w:szCs w:val="20"/>
        </w:rPr>
        <w:t>, ]</w:t>
      </w:r>
      <w:proofErr w:type="gramEnd"/>
      <w:r>
        <w:rPr>
          <w:rFonts w:ascii="ArialMT" w:hAnsi="ArialMT" w:cs="ArialMT"/>
          <w:sz w:val="20"/>
          <w:szCs w:val="20"/>
        </w:rPr>
        <w:t xml:space="preserve"> [pumps, ][meters, ][valves, ][topsoil, ] [trees, ] [plants, ] [_____][and ] [__________].</w:t>
      </w:r>
    </w:p>
    <w:p w14:paraId="4837D055"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w:t>
      </w:r>
      <w:proofErr w:type="gramStart"/>
      <w:r>
        <w:rPr>
          <w:rFonts w:ascii="ArialMT" w:hAnsi="ArialMT" w:cs="ArialMT"/>
          <w:sz w:val="20"/>
          <w:szCs w:val="20"/>
        </w:rPr>
        <w:t>, ]</w:t>
      </w:r>
      <w:proofErr w:type="gramEnd"/>
      <w:r>
        <w:rPr>
          <w:rFonts w:ascii="ArialMT" w:hAnsi="ArialMT" w:cs="ArialMT"/>
          <w:sz w:val="20"/>
          <w:szCs w:val="20"/>
        </w:rPr>
        <w:t>[meters, ][valves, ][fence, ][_____][and ][__________].</w:t>
      </w:r>
    </w:p>
    <w:p w14:paraId="204021DA"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575F5AEC"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002FE874"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48F5600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087143F0"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w:t>
      </w:r>
      <w:proofErr w:type="gramStart"/>
      <w:r>
        <w:rPr>
          <w:rFonts w:ascii="ArialMT" w:hAnsi="ArialMT" w:cs="ArialMT"/>
          <w:sz w:val="20"/>
          <w:szCs w:val="20"/>
        </w:rPr>
        <w:t>:  [</w:t>
      </w:r>
      <w:proofErr w:type="gramEnd"/>
      <w:r>
        <w:rPr>
          <w:rFonts w:ascii="ArialMT" w:hAnsi="ArialMT" w:cs="ArialMT"/>
          <w:sz w:val="20"/>
          <w:szCs w:val="20"/>
        </w:rPr>
        <w:t>_____].</w:t>
      </w:r>
    </w:p>
    <w:p w14:paraId="7C47FED0"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71076D57"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44FAA581"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EAC2C4A"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w:t>
      </w:r>
      <w:proofErr w:type="gramStart"/>
      <w:r>
        <w:rPr>
          <w:rFonts w:ascii="ArialMT" w:hAnsi="ArialMT" w:cs="ArialMT"/>
          <w:sz w:val="20"/>
          <w:szCs w:val="20"/>
        </w:rPr>
        <w:t>:  [</w:t>
      </w:r>
      <w:proofErr w:type="gramEnd"/>
      <w:r>
        <w:rPr>
          <w:rFonts w:ascii="ArialMT" w:hAnsi="ArialMT" w:cs="ArialMT"/>
          <w:sz w:val="20"/>
          <w:szCs w:val="20"/>
        </w:rPr>
        <w:t>_____].</w:t>
      </w:r>
    </w:p>
    <w:p w14:paraId="0E2BF857"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47E2D2D5"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63BF1C2E"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5A8F2A5"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2D7166EE"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72867AC5"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2C20CE41"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019562AB"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AF6DF6F"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w:t>
      </w:r>
      <w:proofErr w:type="gramStart"/>
      <w:r>
        <w:rPr>
          <w:rFonts w:ascii="ArialMT" w:hAnsi="ArialMT" w:cs="ArialMT"/>
          <w:sz w:val="20"/>
          <w:szCs w:val="20"/>
        </w:rPr>
        <w:t>:  [</w:t>
      </w:r>
      <w:proofErr w:type="gramEnd"/>
      <w:r>
        <w:rPr>
          <w:rFonts w:ascii="ArialMT" w:hAnsi="ArialMT" w:cs="ArialMT"/>
          <w:sz w:val="20"/>
          <w:szCs w:val="20"/>
        </w:rPr>
        <w:t>existing utilities required for proposed project][_____].</w:t>
      </w:r>
    </w:p>
    <w:p w14:paraId="4BE690B2"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6749ED21"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1A1AFD7B"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or relocate existing utilities within </w:t>
      </w:r>
      <w:proofErr w:type="gramStart"/>
      <w:r>
        <w:rPr>
          <w:rFonts w:ascii="ArialMT" w:hAnsi="ArialMT" w:cs="ArialMT"/>
          <w:sz w:val="20"/>
          <w:szCs w:val="20"/>
        </w:rPr>
        <w:t>10</w:t>
      </w:r>
      <w:proofErr w:type="gramEnd"/>
      <w:r>
        <w:rPr>
          <w:rFonts w:ascii="ArialMT" w:hAnsi="ArialMT" w:cs="ArialMT"/>
          <w:sz w:val="20"/>
          <w:szCs w:val="20"/>
        </w:rPr>
        <w:t xml:space="preserve"> feet (3.0 m) of any new facilities or building additions.  Existing utilities include but are not limited to piping, </w:t>
      </w:r>
      <w:proofErr w:type="gramStart"/>
      <w:r>
        <w:rPr>
          <w:rFonts w:ascii="ArialMT" w:hAnsi="ArialMT" w:cs="ArialMT"/>
          <w:sz w:val="20"/>
          <w:szCs w:val="20"/>
        </w:rPr>
        <w:t>structures</w:t>
      </w:r>
      <w:proofErr w:type="gramEnd"/>
      <w:r>
        <w:rPr>
          <w:rFonts w:ascii="ArialMT" w:hAnsi="ArialMT" w:cs="ArialMT"/>
          <w:sz w:val="20"/>
          <w:szCs w:val="20"/>
        </w:rPr>
        <w:t xml:space="preserve"> and conduits.  Remove all appurtenances associated with the utility to be removed so there is no presence of the utility at ground surface.]</w:t>
      </w:r>
    </w:p>
    <w:p w14:paraId="187B202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468CD15B"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[Abandon utility systems in a manner that conforms to applicable codes and regulations. </w:t>
      </w:r>
      <w:r w:rsidR="00815510">
        <w:rPr>
          <w:rFonts w:ascii="ArialMT" w:hAnsi="ArialMT" w:cs="ArialMT"/>
          <w:sz w:val="20"/>
          <w:szCs w:val="20"/>
        </w:rPr>
        <w:t xml:space="preserve"> </w:t>
      </w:r>
      <w:r>
        <w:rPr>
          <w:rFonts w:ascii="ArialMT" w:hAnsi="ArialMT" w:cs="ArialMT"/>
          <w:sz w:val="20"/>
          <w:szCs w:val="20"/>
        </w:rPr>
        <w:t>When piping is abandoned in place, [provide a minimum 24 inch (600 mm) plug length</w:t>
      </w:r>
      <w:proofErr w:type="gramStart"/>
      <w:r>
        <w:rPr>
          <w:rFonts w:ascii="ArialMT" w:hAnsi="ArialMT" w:cs="ArialMT"/>
          <w:sz w:val="20"/>
          <w:szCs w:val="20"/>
        </w:rPr>
        <w:t>.][</w:t>
      </w:r>
      <w:proofErr w:type="gramEnd"/>
      <w:r>
        <w:rPr>
          <w:rFonts w:ascii="ArialMT" w:hAnsi="ArialMT" w:cs="ArialMT"/>
          <w:sz w:val="20"/>
          <w:szCs w:val="20"/>
        </w:rPr>
        <w:t xml:space="preserve"> fill abandoned piping with flowable fill.]]  Remove existing utility structures to </w:t>
      </w:r>
      <w:proofErr w:type="gramStart"/>
      <w:r>
        <w:rPr>
          <w:rFonts w:ascii="ArialMT" w:hAnsi="ArialMT" w:cs="ArialMT"/>
          <w:sz w:val="20"/>
          <w:szCs w:val="20"/>
        </w:rPr>
        <w:t>3</w:t>
      </w:r>
      <w:proofErr w:type="gramEnd"/>
      <w:r>
        <w:rPr>
          <w:rFonts w:ascii="ArialMT" w:hAnsi="ArialMT" w:cs="ArialMT"/>
          <w:sz w:val="20"/>
          <w:szCs w:val="20"/>
        </w:rPr>
        <w:t xml:space="preserve"> feet (900 mm) below existing or new adjacent grade, whichever is greater.  Break up bases to permit drainage.  Fill with clean sand.</w:t>
      </w:r>
    </w:p>
    <w:p w14:paraId="2348667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2B8F342D"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All conduits to be abandoned must [remove] [abandon] the wiring in place.</w:t>
      </w:r>
    </w:p>
    <w:p w14:paraId="2FD1797E"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122E93C5"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1FE79A80"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131EE13E"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22B3B89B"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63BDC4CF"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02342360"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253DDC1D"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1320DE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084BCE01"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5F2ABE99"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05DEE34E"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52C2D42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17515ABF"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271319EB"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22D61F9E"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0B87C2AC"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724404E4"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367C98D0"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PTS G102007 and Part 2 Section 01 57 19, </w:t>
      </w:r>
      <w:r>
        <w:rPr>
          <w:rFonts w:ascii="ArialMT" w:hAnsi="ArialMT" w:cs="ArialMT"/>
          <w:b/>
          <w:bCs/>
          <w:i/>
          <w:iCs/>
          <w:vanish/>
          <w:color w:val="0000FF"/>
          <w:sz w:val="20"/>
          <w:szCs w:val="20"/>
        </w:rPr>
        <w:t>Temporary Environmental Controls</w:t>
      </w:r>
      <w:r w:rsidR="00815510">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64FF324F"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2D39FD3B"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24B495EE"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3EE8889A"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79CD5E2C"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56A2C335"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D27A098"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3448C6FA"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670643E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7667E20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0A5678EA"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32696B2C"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[Common </w:t>
      </w:r>
      <w:proofErr w:type="gramStart"/>
      <w:r>
        <w:rPr>
          <w:rFonts w:ascii="ArialMT" w:hAnsi="ArialMT" w:cs="ArialMT"/>
          <w:sz w:val="20"/>
          <w:szCs w:val="20"/>
        </w:rPr>
        <w:t>fill]  in</w:t>
      </w:r>
      <w:proofErr w:type="gramEnd"/>
      <w:r>
        <w:rPr>
          <w:rFonts w:ascii="ArialMT" w:hAnsi="ArialMT" w:cs="ArialMT"/>
          <w:sz w:val="20"/>
          <w:szCs w:val="20"/>
        </w:rPr>
        <w:t xml:space="preserve"> the quantities required is [not] available [at the project site] [on Government property] [at the [installation borrow pit][     ].]</w:t>
      </w:r>
    </w:p>
    <w:p w14:paraId="11413960"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[Backfill and fill material] in the quantities required is [not] available [at the project site] [on </w:t>
      </w:r>
      <w:r>
        <w:rPr>
          <w:rFonts w:ascii="ArialMT" w:hAnsi="ArialMT" w:cs="ArialMT"/>
          <w:sz w:val="20"/>
          <w:szCs w:val="20"/>
        </w:rPr>
        <w:lastRenderedPageBreak/>
        <w:t xml:space="preserve">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0E42C8CE"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fill]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331E51C4"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[Top soil] in the quantities required is [not] available [at the project site] [on Government property] [at the [installation borrow </w:t>
      </w:r>
      <w:proofErr w:type="gramStart"/>
      <w:r>
        <w:rPr>
          <w:rFonts w:ascii="ArialMT" w:hAnsi="ArialMT" w:cs="ArialMT"/>
          <w:sz w:val="20"/>
          <w:szCs w:val="20"/>
        </w:rPr>
        <w:t>pit][</w:t>
      </w:r>
      <w:proofErr w:type="gramEnd"/>
      <w:r>
        <w:rPr>
          <w:rFonts w:ascii="ArialMT" w:hAnsi="ArialMT" w:cs="ArialMT"/>
          <w:sz w:val="20"/>
          <w:szCs w:val="20"/>
        </w:rPr>
        <w:t xml:space="preserve">         ].]</w:t>
      </w:r>
    </w:p>
    <w:p w14:paraId="2D339842"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2F64DD7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4B90EEA1"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121F6C82"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5A927EC8"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4116AA67"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1D9412E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54A5E775"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7BAD4E8A"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42AAF892"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40EDD5E"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w:t>
      </w:r>
      <w:proofErr w:type="gramStart"/>
      <w:r>
        <w:rPr>
          <w:rFonts w:ascii="ArialMT" w:hAnsi="ArialMT" w:cs="ArialMT"/>
          <w:sz w:val="20"/>
          <w:szCs w:val="20"/>
        </w:rPr>
        <w:t>1.5][</w:t>
      </w:r>
      <w:proofErr w:type="gramEnd"/>
      <w:r>
        <w:rPr>
          <w:rFonts w:ascii="ArialMT" w:hAnsi="ArialMT" w:cs="ArialMT"/>
          <w:sz w:val="20"/>
          <w:szCs w:val="20"/>
        </w:rPr>
        <w:t>_____] or slope that does not exceed the maximum slope per local code requirements.  The following techniques for slope stabilization will not be allowed: [geogrids,] [gabions,] [riprap,] [concrete,] [or] [__________].</w:t>
      </w:r>
    </w:p>
    <w:p w14:paraId="394F414E"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3089253A"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1865FE62"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1BDCC70D"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7FCD0234"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76DA85D7"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384D7A2C"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0F54C793"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427900DC"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722C31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Erosion and Sediment Control permit required for the proposed work from the [EPA][State] [Installation Environmental Stormwater Program Manager].  [Submit permit application to the Contracting Officer for approval prior to submitting to the  </w:t>
      </w:r>
      <w:proofErr w:type="gramStart"/>
      <w:r>
        <w:rPr>
          <w:rFonts w:ascii="ArialMT" w:hAnsi="ArialMT" w:cs="ArialMT"/>
          <w:sz w:val="20"/>
          <w:szCs w:val="20"/>
        </w:rPr>
        <w:t xml:space="preserve">   [</w:t>
      </w:r>
      <w:proofErr w:type="gramEnd"/>
      <w:r>
        <w:rPr>
          <w:rFonts w:ascii="ArialMT" w:hAnsi="ArialMT" w:cs="ArialMT"/>
          <w:sz w:val="20"/>
          <w:szCs w:val="20"/>
        </w:rPr>
        <w:t>EPA][State].]</w:t>
      </w:r>
    </w:p>
    <w:p w14:paraId="4BA290DC"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369C2369"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1F0744AB"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74E21F92"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21E220DF"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w:t>
      </w:r>
      <w:r>
        <w:rPr>
          <w:rFonts w:ascii="ArialMT" w:hAnsi="ArialMT" w:cs="ArialMT"/>
          <w:sz w:val="20"/>
          <w:szCs w:val="20"/>
        </w:rPr>
        <w:lastRenderedPageBreak/>
        <w:t xml:space="preserve">contain [_____] ppm or more TPH, [_____] ppm or more BTEX, [_____] ppm or more </w:t>
      </w:r>
      <w:proofErr w:type="gramStart"/>
      <w:r>
        <w:rPr>
          <w:rFonts w:ascii="ArialMT" w:hAnsi="ArialMT" w:cs="ArialMT"/>
          <w:sz w:val="20"/>
          <w:szCs w:val="20"/>
        </w:rPr>
        <w:t>PCBs,  or</w:t>
      </w:r>
      <w:proofErr w:type="gramEnd"/>
      <w:r>
        <w:rPr>
          <w:rFonts w:ascii="ArialMT" w:hAnsi="ArialMT" w:cs="ArialMT"/>
          <w:sz w:val="20"/>
          <w:szCs w:val="20"/>
        </w:rPr>
        <w:t xml:space="preserve"> are classified as a Hazardous Waste based on 40 CFR 261 regulatory levels of contaminants are considered contaminated materials.]</w:t>
      </w:r>
    </w:p>
    <w:p w14:paraId="7B13D629"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430BEA37"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3B251B9E"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19A15BDC"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5E4DCA22"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69505191"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9561200"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05FD5A2D"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81551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81551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63793175"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3B6B4FCA"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1EE0BCA5"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2EB1CBA0"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75DD901D"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4FEEA451"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112293F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76932AB7"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06DAB355"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0F1E794E"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1F206C5F" w14:textId="77777777" w:rsidR="009E7909" w:rsidRDefault="009E790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t>[_____]</w:t>
      </w:r>
      <w:r>
        <w:rPr>
          <w:rFonts w:ascii="ArialMT" w:hAnsi="ArialMT" w:cs="ArialMT"/>
          <w:sz w:val="20"/>
          <w:szCs w:val="20"/>
        </w:rPr>
        <w:br/>
      </w:r>
    </w:p>
    <w:p w14:paraId="39EA337B" w14:textId="77777777" w:rsidR="009E7909" w:rsidRDefault="009E790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8C5CDA6"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076F3C97"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17413D1"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6D292425"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5E5C9CDF"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21FAF38D"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excavation extends into groundwater levels, employ dewatering methods on a localized basis to facilitate excavation operations.  Collect water generated by dewatering during excavation and </w:t>
      </w:r>
      <w:proofErr w:type="gramStart"/>
      <w:r>
        <w:rPr>
          <w:rFonts w:ascii="ArialMT" w:hAnsi="ArialMT" w:cs="ArialMT"/>
          <w:sz w:val="20"/>
          <w:szCs w:val="20"/>
        </w:rPr>
        <w:t>test</w:t>
      </w:r>
      <w:proofErr w:type="gramEnd"/>
      <w:r>
        <w:rPr>
          <w:rFonts w:ascii="ArialMT" w:hAnsi="ArialMT" w:cs="ArialMT"/>
          <w:sz w:val="20"/>
          <w:szCs w:val="20"/>
        </w:rPr>
        <w:t xml:space="preserve"> it in accordance with:]</w:t>
      </w:r>
    </w:p>
    <w:p w14:paraId="335E2836"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3E397E1A"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3EA78728"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3BF8EFF5"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581A6F75"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0932B319"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[Dispose of water that contains contaminants above       </w:t>
      </w:r>
      <w:proofErr w:type="gramStart"/>
      <w:r>
        <w:rPr>
          <w:rFonts w:ascii="ArialMT" w:hAnsi="ArialMT" w:cs="ArialMT"/>
          <w:sz w:val="20"/>
          <w:szCs w:val="20"/>
        </w:rPr>
        <w:t xml:space="preserve">  ]</w:t>
      </w:r>
      <w:proofErr w:type="gramEnd"/>
    </w:p>
    <w:p w14:paraId="790D8684"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16EE7E40"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66E204F"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59DA6657" w14:textId="77777777" w:rsidR="009E7909" w:rsidRDefault="009E790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2A950A2C" w14:textId="77777777" w:rsidR="009E7909" w:rsidRDefault="009E790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32B40969" w14:textId="77777777" w:rsidR="009E7909" w:rsidRDefault="009E7909">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3FD9C94D"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210C65BE"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73A7EA89"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0BDD72AC"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4984EF59"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determing testing requiremtns.</w:t>
      </w:r>
      <w:r>
        <w:rPr>
          <w:rFonts w:ascii="ArialMT" w:hAnsi="ArialMT" w:cs="ArialMT"/>
          <w:b/>
          <w:bCs/>
          <w:vanish/>
          <w:color w:val="0000FF"/>
          <w:sz w:val="20"/>
          <w:szCs w:val="20"/>
        </w:rPr>
        <w:br/>
        <w:t>**********************************************************************************************************</w:t>
      </w:r>
    </w:p>
    <w:p w14:paraId="0BDF1263"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07D10668"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p>
    <w:p w14:paraId="78EF7E39"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w:t>
      </w:r>
      <w:proofErr w:type="gramStart"/>
      <w:r>
        <w:rPr>
          <w:rFonts w:ascii="ArialMT" w:hAnsi="ArialMT" w:cs="ArialMT"/>
          <w:sz w:val="20"/>
          <w:szCs w:val="20"/>
        </w:rPr>
        <w:t>PCBs,  or</w:t>
      </w:r>
      <w:proofErr w:type="gramEnd"/>
      <w:r>
        <w:rPr>
          <w:rFonts w:ascii="ArialMT" w:hAnsi="ArialMT" w:cs="ArialMT"/>
          <w:sz w:val="20"/>
          <w:szCs w:val="20"/>
        </w:rPr>
        <w:t xml:space="preserve"> are classified as a Hazardous Waste based on 40 CFR 261 regulatory levels of contaminants are considered contaminated materials.]</w:t>
      </w:r>
    </w:p>
    <w:p w14:paraId="16CA44A0"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68B76199"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5E28229E"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44C4E0CA"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4FF0739B"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568FF36C"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6B7A6893"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520AB049"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7F19B51C"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1845F626"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4F00D6C3"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6E3BD133"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07D593FB"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w:t>
      </w:r>
      <w:proofErr w:type="gramStart"/>
      <w:r>
        <w:rPr>
          <w:rFonts w:ascii="ArialMT" w:hAnsi="ArialMT" w:cs="ArialMT"/>
          <w:sz w:val="20"/>
          <w:szCs w:val="20"/>
        </w:rPr>
        <w:t>contaminant</w:t>
      </w:r>
      <w:proofErr w:type="gramEnd"/>
      <w:r>
        <w:rPr>
          <w:rFonts w:ascii="ArialMT" w:hAnsi="ArialMT" w:cs="ArialMT"/>
          <w:sz w:val="20"/>
          <w:szCs w:val="20"/>
        </w:rPr>
        <w:t xml:space="preserve">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279AC0CD"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76E35049" w14:textId="77777777" w:rsidR="009E7909" w:rsidRDefault="009E79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098BFC3B" w14:textId="77777777" w:rsidR="009E7909" w:rsidRDefault="009E79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5A5812B6" w14:textId="77777777" w:rsidR="009E7909" w:rsidRDefault="009E7909">
      <w:pPr>
        <w:widowControl w:val="0"/>
        <w:autoSpaceDE w:val="0"/>
        <w:autoSpaceDN w:val="0"/>
        <w:adjustRightInd w:val="0"/>
        <w:spacing w:after="0" w:line="240" w:lineRule="auto"/>
        <w:rPr>
          <w:rFonts w:ascii="ArialMT" w:hAnsi="ArialMT" w:cs="ArialMT"/>
          <w:vanish/>
          <w:sz w:val="20"/>
          <w:szCs w:val="20"/>
        </w:rPr>
      </w:pPr>
    </w:p>
    <w:p w14:paraId="7FD2C18E"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535864F0" w14:textId="77777777" w:rsidR="009E7909" w:rsidRDefault="009E79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9E790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6A641" w14:textId="77777777" w:rsidR="009B32F9" w:rsidRDefault="009B32F9">
      <w:pPr>
        <w:spacing w:after="0" w:line="240" w:lineRule="auto"/>
      </w:pPr>
      <w:r>
        <w:separator/>
      </w:r>
    </w:p>
  </w:endnote>
  <w:endnote w:type="continuationSeparator" w:id="0">
    <w:p w14:paraId="16EDA0D3" w14:textId="77777777" w:rsidR="009B32F9" w:rsidRDefault="009B3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7AF97" w14:textId="77777777" w:rsidR="009E7909" w:rsidRDefault="009E790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FD3FA" w14:textId="77777777" w:rsidR="009B32F9" w:rsidRDefault="009B32F9">
      <w:pPr>
        <w:spacing w:after="0" w:line="240" w:lineRule="auto"/>
      </w:pPr>
      <w:r>
        <w:separator/>
      </w:r>
    </w:p>
  </w:footnote>
  <w:footnote w:type="continuationSeparator" w:id="0">
    <w:p w14:paraId="4163AB22" w14:textId="77777777" w:rsidR="009B32F9" w:rsidRDefault="009B3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49892" w14:textId="77777777" w:rsidR="009E7909" w:rsidRDefault="009E790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510"/>
    <w:rsid w:val="00103325"/>
    <w:rsid w:val="00815510"/>
    <w:rsid w:val="009B32F9"/>
    <w:rsid w:val="009E7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93C099"/>
  <w14:defaultImageDpi w14:val="0"/>
  <w15:docId w15:val="{11EDE9AF-6462-4C57-8D0F-9B08EA962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6044</Words>
  <Characters>34454</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lpstr>
    </vt:vector>
  </TitlesOfParts>
  <Company>United States Navy</Company>
  <LinksUpToDate>false</LinksUpToDate>
  <CharactersWithSpaces>40418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revision>2</cp:revision>
  <dcterms:created xsi:type="dcterms:W3CDTF">2024-06-18T16:32:00Z</dcterms:created>
  <dcterms:modified xsi:type="dcterms:W3CDTF">2024-06-18T16:32:00Z</dcterms:modified>
  <cp:category>Design Build</cp:category>
</cp:coreProperties>
</file>